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FD224A" w:rsidRPr="00FD224A" w:rsidRDefault="00FD224A" w:rsidP="00FD224A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D224A" w:rsidRPr="00FD224A" w:rsidRDefault="00FD224A" w:rsidP="00FD224A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>«Детский сад № 97»</w:t>
      </w:r>
    </w:p>
    <w:p w:rsidR="00FD224A" w:rsidRPr="00FD224A" w:rsidRDefault="00FD224A" w:rsidP="00FD224A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>ОГРН 1192468036133 ИНН 2465327806</w:t>
      </w:r>
    </w:p>
    <w:p w:rsidR="00FD224A" w:rsidRPr="00FD224A" w:rsidRDefault="00FD224A" w:rsidP="00FD224A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 xml:space="preserve">Юридический адрес:660077, г. Красноярск, ул. Петра </w:t>
      </w:r>
      <w:proofErr w:type="spellStart"/>
      <w:r w:rsidRPr="00FD224A">
        <w:rPr>
          <w:rFonts w:ascii="Times New Roman" w:hAnsi="Times New Roman" w:cs="Times New Roman"/>
          <w:b/>
          <w:sz w:val="24"/>
          <w:szCs w:val="24"/>
        </w:rPr>
        <w:t>Ломако</w:t>
      </w:r>
      <w:proofErr w:type="spellEnd"/>
      <w:r w:rsidRPr="00FD224A">
        <w:rPr>
          <w:rFonts w:ascii="Times New Roman" w:hAnsi="Times New Roman" w:cs="Times New Roman"/>
          <w:b/>
          <w:sz w:val="24"/>
          <w:szCs w:val="24"/>
        </w:rPr>
        <w:t>, д.2А, т.2179750,2179740</w:t>
      </w:r>
    </w:p>
    <w:p w:rsidR="00FD224A" w:rsidRPr="00FD224A" w:rsidRDefault="00FD224A" w:rsidP="00FD224A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FD224A">
        <w:rPr>
          <w:rFonts w:ascii="Times New Roman" w:hAnsi="Times New Roman" w:cs="Times New Roman"/>
          <w:b/>
          <w:sz w:val="24"/>
          <w:szCs w:val="24"/>
        </w:rPr>
        <w:t>-</w:t>
      </w:r>
      <w:r w:rsidRPr="00FD224A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FD224A">
        <w:rPr>
          <w:rFonts w:ascii="Times New Roman" w:hAnsi="Times New Roman" w:cs="Times New Roman"/>
          <w:b/>
          <w:sz w:val="24"/>
          <w:szCs w:val="24"/>
        </w:rPr>
        <w:t>:</w:t>
      </w:r>
      <w:proofErr w:type="spellStart"/>
      <w:r w:rsidRPr="00FD224A">
        <w:rPr>
          <w:rFonts w:ascii="Times New Roman" w:hAnsi="Times New Roman" w:cs="Times New Roman"/>
          <w:b/>
          <w:sz w:val="24"/>
          <w:szCs w:val="24"/>
          <w:lang w:val="en-US"/>
        </w:rPr>
        <w:t>dou</w:t>
      </w:r>
      <w:proofErr w:type="spellEnd"/>
      <w:r w:rsidRPr="00FD224A">
        <w:rPr>
          <w:rFonts w:ascii="Times New Roman" w:hAnsi="Times New Roman" w:cs="Times New Roman"/>
          <w:b/>
          <w:sz w:val="24"/>
          <w:szCs w:val="24"/>
        </w:rPr>
        <w:t>39@</w:t>
      </w:r>
      <w:r w:rsidRPr="00FD224A">
        <w:rPr>
          <w:rFonts w:ascii="Times New Roman" w:hAnsi="Times New Roman" w:cs="Times New Roman"/>
          <w:b/>
          <w:sz w:val="24"/>
          <w:szCs w:val="24"/>
          <w:lang w:val="en-US"/>
        </w:rPr>
        <w:t>inbox</w:t>
      </w:r>
      <w:r w:rsidRPr="00FD224A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D224A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FD224A" w:rsidRPr="00FD224A" w:rsidRDefault="00FD224A" w:rsidP="00FD224A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 xml:space="preserve">Фактический адрес: 660077, г. Красноярск, ул. Петра </w:t>
      </w:r>
      <w:proofErr w:type="spellStart"/>
      <w:r w:rsidRPr="00FD224A">
        <w:rPr>
          <w:rFonts w:ascii="Times New Roman" w:hAnsi="Times New Roman" w:cs="Times New Roman"/>
          <w:b/>
          <w:sz w:val="24"/>
          <w:szCs w:val="24"/>
        </w:rPr>
        <w:t>Ломако</w:t>
      </w:r>
      <w:proofErr w:type="spellEnd"/>
      <w:r w:rsidRPr="00FD224A">
        <w:rPr>
          <w:rFonts w:ascii="Times New Roman" w:hAnsi="Times New Roman" w:cs="Times New Roman"/>
          <w:b/>
          <w:sz w:val="24"/>
          <w:szCs w:val="24"/>
        </w:rPr>
        <w:t>, д.2А</w:t>
      </w:r>
      <w:proofErr w:type="gramStart"/>
      <w:r w:rsidRPr="00FD224A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FD224A">
        <w:rPr>
          <w:rFonts w:ascii="Times New Roman" w:hAnsi="Times New Roman" w:cs="Times New Roman"/>
          <w:b/>
          <w:sz w:val="24"/>
          <w:szCs w:val="24"/>
        </w:rPr>
        <w:t>.2179750,2179740;</w:t>
      </w:r>
    </w:p>
    <w:p w:rsidR="00FD224A" w:rsidRPr="00FD224A" w:rsidRDefault="00FD224A" w:rsidP="00FD224A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24A">
        <w:rPr>
          <w:rFonts w:ascii="Times New Roman" w:hAnsi="Times New Roman" w:cs="Times New Roman"/>
          <w:b/>
          <w:sz w:val="24"/>
          <w:szCs w:val="24"/>
        </w:rPr>
        <w:t>660125, г. Красноярск, ул. 9 Мая, д.64, т.2163901,2163900</w:t>
      </w:r>
    </w:p>
    <w:p w:rsidR="00CE59F3" w:rsidRDefault="00CE59F3" w:rsidP="00FD224A">
      <w:pPr>
        <w:jc w:val="center"/>
      </w:pPr>
    </w:p>
    <w:p w:rsidR="00CE59F3" w:rsidRDefault="00CE59F3"/>
    <w:p w:rsidR="00CE59F3" w:rsidRDefault="00CE59F3"/>
    <w:p w:rsidR="001F2C48" w:rsidRDefault="001F2C48" w:rsidP="00FD224A"/>
    <w:p w:rsidR="001F2C48" w:rsidRDefault="001F2C48" w:rsidP="001F2C48">
      <w:pPr>
        <w:jc w:val="center"/>
      </w:pPr>
    </w:p>
    <w:p w:rsidR="001F2C48" w:rsidRPr="001F2C48" w:rsidRDefault="001F2C48" w:rsidP="001F2C48">
      <w:pPr>
        <w:jc w:val="center"/>
        <w:rPr>
          <w:rFonts w:ascii="Times New Roman" w:hAnsi="Times New Roman" w:cs="Times New Roman"/>
          <w:sz w:val="72"/>
          <w:szCs w:val="72"/>
        </w:rPr>
      </w:pPr>
      <w:r w:rsidRPr="001F2C48">
        <w:rPr>
          <w:rFonts w:ascii="Times New Roman" w:hAnsi="Times New Roman" w:cs="Times New Roman"/>
          <w:sz w:val="72"/>
          <w:szCs w:val="72"/>
        </w:rPr>
        <w:t xml:space="preserve">Паспорт </w:t>
      </w:r>
    </w:p>
    <w:p w:rsidR="001F2C48" w:rsidRPr="001F2C48" w:rsidRDefault="001F2C48" w:rsidP="001F2C48">
      <w:pPr>
        <w:jc w:val="center"/>
        <w:rPr>
          <w:rFonts w:ascii="Times New Roman" w:hAnsi="Times New Roman" w:cs="Times New Roman"/>
          <w:sz w:val="72"/>
          <w:szCs w:val="72"/>
        </w:rPr>
      </w:pPr>
      <w:r w:rsidRPr="001F2C48">
        <w:rPr>
          <w:rFonts w:ascii="Times New Roman" w:hAnsi="Times New Roman" w:cs="Times New Roman"/>
          <w:sz w:val="72"/>
          <w:szCs w:val="72"/>
        </w:rPr>
        <w:t xml:space="preserve">Конструирование </w:t>
      </w:r>
    </w:p>
    <w:p w:rsidR="001F2C48" w:rsidRPr="001F2C48" w:rsidRDefault="001F2C48" w:rsidP="001F2C48">
      <w:pPr>
        <w:jc w:val="center"/>
        <w:rPr>
          <w:rFonts w:ascii="Times New Roman" w:hAnsi="Times New Roman" w:cs="Times New Roman"/>
          <w:sz w:val="72"/>
          <w:szCs w:val="72"/>
        </w:rPr>
      </w:pPr>
      <w:r w:rsidRPr="001F2C48">
        <w:rPr>
          <w:rFonts w:ascii="Times New Roman" w:hAnsi="Times New Roman" w:cs="Times New Roman"/>
          <w:sz w:val="72"/>
          <w:szCs w:val="72"/>
        </w:rPr>
        <w:t xml:space="preserve">Старшая речевая группа «Ромашка» </w:t>
      </w:r>
    </w:p>
    <w:p w:rsidR="001F2C48" w:rsidRDefault="001F2C48" w:rsidP="001F2C48">
      <w:pPr>
        <w:jc w:val="center"/>
      </w:pPr>
    </w:p>
    <w:p w:rsidR="00CE59F3" w:rsidRDefault="00CE59F3"/>
    <w:p w:rsidR="00CE59F3" w:rsidRDefault="00CE59F3" w:rsidP="001F2C48">
      <w:pPr>
        <w:jc w:val="right"/>
      </w:pPr>
    </w:p>
    <w:p w:rsidR="001F2C48" w:rsidRPr="001F2C48" w:rsidRDefault="001F2C48" w:rsidP="001F2C48">
      <w:pPr>
        <w:jc w:val="right"/>
        <w:rPr>
          <w:rFonts w:ascii="Times New Roman" w:hAnsi="Times New Roman" w:cs="Times New Roman"/>
          <w:sz w:val="36"/>
          <w:szCs w:val="36"/>
        </w:rPr>
      </w:pPr>
      <w:r w:rsidRPr="001F2C48">
        <w:rPr>
          <w:rFonts w:ascii="Times New Roman" w:hAnsi="Times New Roman" w:cs="Times New Roman"/>
          <w:sz w:val="36"/>
          <w:szCs w:val="36"/>
        </w:rPr>
        <w:t>Воспитатели</w:t>
      </w:r>
      <w:r w:rsidR="00FD224A">
        <w:rPr>
          <w:rFonts w:ascii="Times New Roman" w:hAnsi="Times New Roman" w:cs="Times New Roman"/>
          <w:sz w:val="36"/>
          <w:szCs w:val="36"/>
        </w:rPr>
        <w:t xml:space="preserve"> 1 категории</w:t>
      </w:r>
      <w:r w:rsidRPr="001F2C48">
        <w:rPr>
          <w:rFonts w:ascii="Times New Roman" w:hAnsi="Times New Roman" w:cs="Times New Roman"/>
          <w:sz w:val="36"/>
          <w:szCs w:val="36"/>
        </w:rPr>
        <w:t>: Данилова Н.</w:t>
      </w:r>
      <w:proofErr w:type="gramStart"/>
      <w:r w:rsidRPr="001F2C48">
        <w:rPr>
          <w:rFonts w:ascii="Times New Roman" w:hAnsi="Times New Roman" w:cs="Times New Roman"/>
          <w:sz w:val="36"/>
          <w:szCs w:val="36"/>
        </w:rPr>
        <w:t>В</w:t>
      </w:r>
      <w:proofErr w:type="gramEnd"/>
    </w:p>
    <w:p w:rsidR="001F2C48" w:rsidRPr="001F2C48" w:rsidRDefault="001F2C48" w:rsidP="001F2C48">
      <w:pPr>
        <w:jc w:val="right"/>
        <w:rPr>
          <w:rFonts w:ascii="Times New Roman" w:hAnsi="Times New Roman" w:cs="Times New Roman"/>
          <w:sz w:val="36"/>
          <w:szCs w:val="36"/>
        </w:rPr>
      </w:pPr>
      <w:r w:rsidRPr="001F2C48">
        <w:rPr>
          <w:rFonts w:ascii="Times New Roman" w:hAnsi="Times New Roman" w:cs="Times New Roman"/>
          <w:sz w:val="36"/>
          <w:szCs w:val="36"/>
        </w:rPr>
        <w:t>Трофимова Г.В.</w:t>
      </w:r>
    </w:p>
    <w:p w:rsidR="00CE59F3" w:rsidRDefault="00CE59F3"/>
    <w:p w:rsidR="00CE59F3" w:rsidRDefault="00CE59F3"/>
    <w:p w:rsidR="00CE59F3" w:rsidRDefault="00CE59F3"/>
    <w:p w:rsidR="001F2C48" w:rsidRDefault="001F2C48" w:rsidP="001F2C48"/>
    <w:p w:rsidR="00EA2EE5" w:rsidRDefault="00EA2EE5" w:rsidP="001F2C4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ты заметно развивался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месте не топтался,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 фантазию ты проявлял, 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конструктор тебе взял.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него сегодня ты построишь 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Домик сложный, если сможешь.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потом машину, корабли,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Чтобы удивиться мы смогли. </w:t>
      </w:r>
    </w:p>
    <w:p w:rsidR="00EA2EE5" w:rsidRDefault="00EA2EE5" w:rsidP="00EA2EE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E59F3" w:rsidRPr="00EA2EE5" w:rsidRDefault="00CE59F3" w:rsidP="00EA2EE5">
      <w:p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>В настоящее время специалисты в области педагоги и психологии уделяют особое внимание детскому конструированию. Считается, что данный тип деятельности полностью отвечает интересам детей, их способностям и возможностям.</w:t>
      </w:r>
    </w:p>
    <w:p w:rsidR="00CE59F3" w:rsidRPr="00EA2EE5" w:rsidRDefault="00CE59F3">
      <w:p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 xml:space="preserve">Под  детским  конструированием понимается  деятельность,  в которой дети создают из различных материалов разнообразные игровые конструкции. В зависимости от того, из какого материала дети создают свои постройки и поделки, различают: </w:t>
      </w:r>
    </w:p>
    <w:p w:rsidR="00CE59F3" w:rsidRPr="00EA2EE5" w:rsidRDefault="00CE59F3" w:rsidP="00CE59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>Конструирование из строительных материалов</w:t>
      </w:r>
    </w:p>
    <w:p w:rsidR="00CE59F3" w:rsidRPr="00EA2EE5" w:rsidRDefault="00CE59F3" w:rsidP="00CE59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>Конструирование из бумаги, картона, коробок и др.</w:t>
      </w:r>
    </w:p>
    <w:p w:rsidR="00CE59F3" w:rsidRPr="00EA2EE5" w:rsidRDefault="00EA2EE5" w:rsidP="00CE59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>Конструирование из природного материала.</w:t>
      </w:r>
    </w:p>
    <w:p w:rsidR="00EA2EE5" w:rsidRPr="00EA2EE5" w:rsidRDefault="00EA2EE5" w:rsidP="00EA2EE5">
      <w:p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t xml:space="preserve">Конструктивная  деятельность, несомненно,  важна  в развитии психических процессов и умственных способностей детей. К тому же данный вид деятельности формирует такие качества как усидчивость, внимательность, самостоятельность, организованность, трудолюбие. </w:t>
      </w:r>
    </w:p>
    <w:p w:rsidR="00EA2EE5" w:rsidRPr="00EA2EE5" w:rsidRDefault="00EA2EE5" w:rsidP="00EA2EE5">
      <w:pPr>
        <w:rPr>
          <w:rFonts w:ascii="Times New Roman" w:hAnsi="Times New Roman" w:cs="Times New Roman"/>
          <w:sz w:val="32"/>
          <w:szCs w:val="32"/>
        </w:rPr>
      </w:pPr>
      <w:r w:rsidRPr="00EA2EE5">
        <w:rPr>
          <w:rFonts w:ascii="Times New Roman" w:hAnsi="Times New Roman" w:cs="Times New Roman"/>
          <w:sz w:val="32"/>
          <w:szCs w:val="32"/>
        </w:rPr>
        <w:lastRenderedPageBreak/>
        <w:t>Занятия по конструированию являются мощнейшим стимулом развития внимания и памяти дошкольников, фантазии и воображения, творческой активности и дружелюбие.</w:t>
      </w:r>
    </w:p>
    <w:p w:rsidR="00EA2EE5" w:rsidRDefault="00EA2EE5" w:rsidP="00EA2EE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технических и творческих способностей, что способствует гармоничному развитию личности ребенка.</w:t>
      </w:r>
    </w:p>
    <w:p w:rsidR="00EA2EE5" w:rsidRDefault="00EA2EE5" w:rsidP="00EA2EE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EA2EE5" w:rsidRDefault="00EA2EE5" w:rsidP="00EA2E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Активизировать интерес к конструированию, изобретательству.</w:t>
      </w:r>
    </w:p>
    <w:p w:rsidR="00EA2EE5" w:rsidRDefault="00EA2EE5" w:rsidP="00EA2E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Развить представления о свойствах материалов для конструирования. </w:t>
      </w:r>
    </w:p>
    <w:p w:rsidR="00EA2EE5" w:rsidRDefault="00EA2EE5" w:rsidP="00EA2E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Совершенствовать умение создавать целостные и гармоничные конструкции путём пространственного расположения отдельных частей и элементов.</w:t>
      </w:r>
    </w:p>
    <w:p w:rsidR="00EA2EE5" w:rsidRDefault="00E312E1" w:rsidP="00EA2E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навыки конструирования по словесной инструкции, условиям, замыслу, картинкам, готовым схематическим алгоритмам.</w:t>
      </w:r>
    </w:p>
    <w:p w:rsidR="00E312E1" w:rsidRDefault="00E312E1" w:rsidP="00EA2E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умение использовать созданные подделки в играх – макетах и ролевых играх.</w:t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Приёмы работы: Беседа с детьми, познавательный рассказ педагога, чтение стихотворений и загадок. Пояснение (пошаговые инструкции и алгоритмы).</w:t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Рассматривание, анализ образца, схемы, рисунка, фотографии. Игры (подвижные, строительные, дидактические, головоломки). Сюрпризный момент. </w:t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2C0546" w:rsidRPr="002C054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9" name="Рисунок 2" descr="C:\Users\Нина\Desktop\для паспорта\IMG_20180202_1241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для паспорта\IMG_20180202_12415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CC519D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471"/>
            <wp:effectExtent l="0" t="0" r="0" b="0"/>
            <wp:docPr id="2" name="Рисунок 2" descr="C:\Users\User\Desktop\Новая папка\IMG_2018-02-06 10-1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8-02-06 10-16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E312E1" w:rsidRDefault="00CC519D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3" name="Рисунок 3" descr="C:\Users\User\Desktop\Новая папка\IMG_2018-02-06 10-3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8-02-06 10-35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C0546" w:rsidRDefault="002C0546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C519D" w:rsidRDefault="00CC519D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C519D" w:rsidRDefault="00CC519D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C519D" w:rsidRDefault="00CC519D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312E1" w:rsidRDefault="00E312E1" w:rsidP="00E312E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Материалы для организации конструктивно – модельной деятельности.</w:t>
      </w:r>
    </w:p>
    <w:p w:rsidR="00B34EA9" w:rsidRDefault="00B34EA9" w:rsidP="00B34EA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мебели: Открытый стеллаж, выставочный модуль.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312E1" w:rsidTr="00E312E1">
        <w:tc>
          <w:tcPr>
            <w:tcW w:w="4785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Тип конструктивного материала</w:t>
            </w:r>
          </w:p>
        </w:tc>
        <w:tc>
          <w:tcPr>
            <w:tcW w:w="4786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</w:tr>
      <w:tr w:rsidR="00E312E1" w:rsidTr="00E312E1">
        <w:tc>
          <w:tcPr>
            <w:tcW w:w="4785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Строительный материал</w:t>
            </w:r>
          </w:p>
        </w:tc>
        <w:tc>
          <w:tcPr>
            <w:tcW w:w="4786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ТОМ Конструктор «Цветной» (60 дет) 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Геоборды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(4 набора: 2 маленьких, 2 больших). </w:t>
            </w:r>
          </w:p>
        </w:tc>
      </w:tr>
      <w:tr w:rsidR="00E312E1" w:rsidTr="00E312E1">
        <w:tc>
          <w:tcPr>
            <w:tcW w:w="4785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Конструкторы</w:t>
            </w:r>
          </w:p>
        </w:tc>
        <w:tc>
          <w:tcPr>
            <w:tcW w:w="4786" w:type="dxa"/>
          </w:tcPr>
          <w:p w:rsidR="00E312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Пластмассовые тематические конструкторы «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Lego</w:t>
            </w:r>
            <w:r w:rsidRPr="00126FE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City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Конструкторы сборные с различными видами соединений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Стеллар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 «Флор-Полесье» «Конструктор учебный развивающий «Умные палочки»» 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 металлический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Самоделкин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 – липучка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Bunchems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) 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Магнитный конструктор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Магформерс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Магникон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r w:rsidR="00C932FE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="00C932FE">
              <w:rPr>
                <w:rFonts w:ascii="Times New Roman" w:hAnsi="Times New Roman" w:cs="Times New Roman"/>
                <w:sz w:val="32"/>
                <w:szCs w:val="32"/>
              </w:rPr>
              <w:t>Магностикс</w:t>
            </w:r>
            <w:proofErr w:type="spellEnd"/>
            <w:r w:rsidR="00C932FE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Масштабные модели для сборки (картон/дерево) «Машина» «Дом»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 цветной деревянный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 детский с крупными и средними деталями</w:t>
            </w:r>
          </w:p>
          <w:p w:rsid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Детский конструктор из пластмассы «Теремок» </w:t>
            </w:r>
          </w:p>
          <w:p w:rsidR="00126FE1" w:rsidRPr="00126FE1" w:rsidRDefault="00126FE1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Конструктор «Джунгли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Джиорелло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</w:tc>
      </w:tr>
      <w:tr w:rsidR="00E312E1" w:rsidTr="00E312E1">
        <w:tc>
          <w:tcPr>
            <w:tcW w:w="4785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Плоскостные </w:t>
            </w:r>
          </w:p>
        </w:tc>
        <w:tc>
          <w:tcPr>
            <w:tcW w:w="4786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Планшет «Геометрические фигуры»</w:t>
            </w:r>
          </w:p>
          <w:p w:rsidR="00C932FE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«Пуговицы» </w:t>
            </w:r>
          </w:p>
          <w:p w:rsidR="00C932FE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«Счетные палочки» </w:t>
            </w:r>
          </w:p>
          <w:p w:rsidR="00C932FE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из дерева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Пелси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C932FE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Lego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для девочек</w:t>
            </w:r>
            <w:r w:rsidR="00B34EA9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B34EA9" w:rsidRPr="00C932FE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Гимнастический коврик. </w:t>
            </w:r>
          </w:p>
        </w:tc>
      </w:tr>
      <w:tr w:rsidR="00E312E1" w:rsidTr="00E312E1">
        <w:tc>
          <w:tcPr>
            <w:tcW w:w="4785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Бумага</w:t>
            </w:r>
          </w:p>
        </w:tc>
        <w:tc>
          <w:tcPr>
            <w:tcW w:w="4786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Наборы цветных бумаг и тонкого картона с разной фактурой поверхности (гофрированная, шероховатая, обычная белая).</w:t>
            </w:r>
          </w:p>
        </w:tc>
      </w:tr>
      <w:tr w:rsidR="00E312E1" w:rsidTr="00E312E1">
        <w:tc>
          <w:tcPr>
            <w:tcW w:w="4785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Природный материал </w:t>
            </w:r>
          </w:p>
        </w:tc>
        <w:tc>
          <w:tcPr>
            <w:tcW w:w="4786" w:type="dxa"/>
          </w:tcPr>
          <w:p w:rsidR="00E312E1" w:rsidRDefault="00C932FE" w:rsidP="00ED308D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Подборка из природного материала (шишки, ракушки, камни разных размеров и цвета, фасоль, остатки цветных ниток, пробки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</w:tc>
      </w:tr>
      <w:tr w:rsidR="00E312E1" w:rsidTr="00E312E1">
        <w:tc>
          <w:tcPr>
            <w:tcW w:w="4785" w:type="dxa"/>
          </w:tcPr>
          <w:p w:rsidR="00E312E1" w:rsidRDefault="00C932FE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Бросовый/неоформленный материал</w:t>
            </w:r>
          </w:p>
        </w:tc>
        <w:tc>
          <w:tcPr>
            <w:tcW w:w="4786" w:type="dxa"/>
          </w:tcPr>
          <w:p w:rsidR="00ED308D" w:rsidRDefault="00ED308D" w:rsidP="00ED308D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Цилиндры, катушки, фольга, ленты, нитки, пуговицы, трубочки и др.</w:t>
            </w:r>
          </w:p>
        </w:tc>
      </w:tr>
      <w:tr w:rsidR="00E312E1" w:rsidTr="00E312E1">
        <w:tc>
          <w:tcPr>
            <w:tcW w:w="4785" w:type="dxa"/>
          </w:tcPr>
          <w:p w:rsidR="00E312E1" w:rsidRDefault="00ED308D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Образно – символический материал </w:t>
            </w:r>
          </w:p>
        </w:tc>
        <w:tc>
          <w:tcPr>
            <w:tcW w:w="4786" w:type="dxa"/>
          </w:tcPr>
          <w:p w:rsidR="00E312E1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Картинки – образцы с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готовыми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изображением постройки,</w:t>
            </w:r>
          </w:p>
          <w:p w:rsidR="00B34EA9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Схемы – алгоритмы построек,</w:t>
            </w:r>
          </w:p>
          <w:p w:rsidR="00B34EA9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Фото, картинки.</w:t>
            </w:r>
          </w:p>
        </w:tc>
      </w:tr>
      <w:tr w:rsidR="00C932FE" w:rsidTr="00E312E1">
        <w:tc>
          <w:tcPr>
            <w:tcW w:w="4785" w:type="dxa"/>
          </w:tcPr>
          <w:p w:rsidR="00C932FE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Дополнительный материал</w:t>
            </w:r>
          </w:p>
        </w:tc>
        <w:tc>
          <w:tcPr>
            <w:tcW w:w="4786" w:type="dxa"/>
          </w:tcPr>
          <w:p w:rsidR="00C932FE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Наборы игрушек для обыгрывания: </w:t>
            </w:r>
          </w:p>
          <w:p w:rsidR="00B34EA9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Транспорт и строительные машины, фигурки животных и людей.</w:t>
            </w:r>
          </w:p>
        </w:tc>
      </w:tr>
      <w:tr w:rsidR="00B34EA9" w:rsidTr="00E312E1">
        <w:tc>
          <w:tcPr>
            <w:tcW w:w="4785" w:type="dxa"/>
          </w:tcPr>
          <w:p w:rsidR="00B34EA9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Полифункциональный материал</w:t>
            </w:r>
          </w:p>
        </w:tc>
        <w:tc>
          <w:tcPr>
            <w:tcW w:w="4786" w:type="dxa"/>
          </w:tcPr>
          <w:p w:rsidR="00B34EA9" w:rsidRDefault="00B34EA9" w:rsidP="00E312E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Стол, стулья, контейнеры больших размеров.</w:t>
            </w:r>
          </w:p>
        </w:tc>
      </w:tr>
    </w:tbl>
    <w:p w:rsidR="00E312E1" w:rsidRDefault="00E312E1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B34EA9" w:rsidRDefault="00B34EA9" w:rsidP="00E312E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Занятия по конструированию развивают мелкую моторику дошкольников, пространственное мышление, совершенствуют умственные и технические способности, улучшают координацию движения, развивают креативность. Воспитатели – педагоги стараются пробудить у воспитанников интерес к научно – техническому творчеству, учат анализировать конструкции, стремятся сформировать чувство симметрии и пропорции, развивать эстетический вкус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цветовосприятие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Главной задачей занятий по конструированию является развитие творческого потенциала каждого ребенка. </w:t>
      </w:r>
    </w:p>
    <w:p w:rsidR="00B34EA9" w:rsidRDefault="00B34EA9" w:rsidP="00B34EA9">
      <w:pPr>
        <w:pStyle w:val="a3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B34EA9">
        <w:rPr>
          <w:rFonts w:ascii="Times New Roman" w:hAnsi="Times New Roman" w:cs="Times New Roman"/>
          <w:sz w:val="44"/>
          <w:szCs w:val="44"/>
        </w:rPr>
        <w:lastRenderedPageBreak/>
        <w:t>Фотографии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B34EA9" w:rsidRDefault="00B34EA9" w:rsidP="00B34EA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Нина\Desktop\для паспорта\IMG-18c7bad1f639b1686ceb15f0cc87bb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для паспорта\IMG-18c7bad1f639b1686ceb15f0cc87bb6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EA9" w:rsidRDefault="00B34EA9" w:rsidP="00B34EA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D56D0F" w:rsidRPr="00B34EA9" w:rsidRDefault="00D56D0F" w:rsidP="00B34EA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B34EA9" w:rsidRDefault="00D56D0F" w:rsidP="00D56D0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4" name="Рисунок 4" descr="C:\Users\Нина\Desktop\для паспорта\IMG_20180202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для паспорта\IMG_20180202_151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6D0F" w:rsidRDefault="00D56D0F" w:rsidP="00D56D0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6" name="Рисунок 6" descr="C:\Users\Нина\Desktop\для паспорта\IMG_20180202_15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для паспорта\IMG_20180202_15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6D0F" w:rsidRPr="00EA2EE5" w:rsidRDefault="00D56D0F" w:rsidP="00D56D0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Нина\Desktop\для паспорта\IMG-151ffe917d6a29203748058f53f373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для паспорта\IMG-151ffe917d6a29203748058f53f3736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F3" w:rsidRDefault="00D56D0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Нина\Desktop\для паспорта\IMG-a6b1aebb138f2a8946d7c5cf8e3411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для паспорта\IMG-a6b1aebb138f2a8946d7c5cf8e34119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F" w:rsidRDefault="00D56D0F" w:rsidP="001F2C48">
      <w:pPr>
        <w:jc w:val="center"/>
      </w:pPr>
    </w:p>
    <w:p w:rsidR="00CE59F3" w:rsidRDefault="00CE59F3"/>
    <w:p w:rsidR="00CE59F3" w:rsidRDefault="00CE59F3"/>
    <w:sectPr w:rsidR="00CE59F3" w:rsidSect="002C0546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06453"/>
    <w:multiLevelType w:val="hybridMultilevel"/>
    <w:tmpl w:val="5378A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0C382A"/>
    <w:multiLevelType w:val="hybridMultilevel"/>
    <w:tmpl w:val="9B28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E59F3"/>
    <w:rsid w:val="00126FE1"/>
    <w:rsid w:val="001F2C48"/>
    <w:rsid w:val="002C0546"/>
    <w:rsid w:val="005C30FA"/>
    <w:rsid w:val="00880903"/>
    <w:rsid w:val="009D78E3"/>
    <w:rsid w:val="00B34EA9"/>
    <w:rsid w:val="00C932FE"/>
    <w:rsid w:val="00CC519D"/>
    <w:rsid w:val="00CE59F3"/>
    <w:rsid w:val="00D56D0F"/>
    <w:rsid w:val="00E312E1"/>
    <w:rsid w:val="00EA2EE5"/>
    <w:rsid w:val="00ED308D"/>
    <w:rsid w:val="00FD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9F3"/>
    <w:pPr>
      <w:ind w:left="720"/>
      <w:contextualSpacing/>
    </w:pPr>
  </w:style>
  <w:style w:type="table" w:styleId="a4">
    <w:name w:val="Table Grid"/>
    <w:basedOn w:val="a1"/>
    <w:uiPriority w:val="59"/>
    <w:rsid w:val="00E31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dcterms:created xsi:type="dcterms:W3CDTF">2021-12-26T07:54:00Z</dcterms:created>
  <dcterms:modified xsi:type="dcterms:W3CDTF">2021-12-26T07:54:00Z</dcterms:modified>
</cp:coreProperties>
</file>